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46.42134018962"/>
        <w:gridCol w:w="5779.090470834004"/>
        <w:tblGridChange w:id="0">
          <w:tblGrid>
            <w:gridCol w:w="3246.42134018962"/>
            <w:gridCol w:w="5779.090470834004"/>
          </w:tblGrid>
        </w:tblGridChange>
      </w:tblGrid>
      <w:tr>
        <w:trPr>
          <w:cantSplit w:val="0"/>
          <w:trHeight w:val="93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jc w:val="center"/>
              <w:rPr>
                <w:sz w:val="20"/>
                <w:szCs w:val="20"/>
              </w:rPr>
            </w:pPr>
            <w:r w:rsidDel="00000000" w:rsidR="00000000" w:rsidRPr="00000000">
              <w:rPr>
                <w:sz w:val="20"/>
                <w:szCs w:val="20"/>
                <w:rtl w:val="0"/>
              </w:rPr>
              <w:t xml:space="preserve">BỘ TÀI CHÍNH</w:t>
            </w:r>
          </w:p>
          <w:p w:rsidR="00000000" w:rsidDel="00000000" w:rsidP="00000000" w:rsidRDefault="00000000" w:rsidRPr="00000000" w14:paraId="00000003">
            <w:pPr>
              <w:jc w:val="center"/>
              <w:rPr>
                <w:sz w:val="34"/>
                <w:szCs w:val="34"/>
                <w:vertAlign w:val="superscript"/>
              </w:rPr>
            </w:pPr>
            <w:r w:rsidDel="00000000" w:rsidR="00000000" w:rsidRPr="00000000">
              <w:rPr>
                <w:b w:val="1"/>
                <w:sz w:val="20"/>
                <w:szCs w:val="20"/>
                <w:rtl w:val="0"/>
              </w:rPr>
              <w:t xml:space="preserve">CỤC THUẾ</w:t>
              <w:br w:type="textWrapping"/>
            </w:r>
            <w:r w:rsidDel="00000000" w:rsidR="00000000" w:rsidRPr="00000000">
              <w:rPr>
                <w:sz w:val="34"/>
                <w:szCs w:val="34"/>
                <w:vertAlign w:val="superscript"/>
                <w:rtl w:val="0"/>
              </w:rPr>
              <w:t xml:space="preserve">__________</w:t>
            </w:r>
          </w:p>
          <w:p w:rsidR="00000000" w:rsidDel="00000000" w:rsidP="00000000" w:rsidRDefault="00000000" w:rsidRPr="00000000" w14:paraId="00000004">
            <w:pPr>
              <w:jc w:val="center"/>
              <w:rPr>
                <w:sz w:val="20"/>
                <w:szCs w:val="20"/>
              </w:rPr>
            </w:pPr>
            <w:r w:rsidDel="00000000" w:rsidR="00000000" w:rsidRPr="00000000">
              <w:rPr>
                <w:sz w:val="20"/>
                <w:szCs w:val="20"/>
                <w:rtl w:val="0"/>
              </w:rPr>
              <w:t xml:space="preserve">Số: 71/CĐ-CT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jc w:val="center"/>
              <w:rPr>
                <w:sz w:val="34"/>
                <w:szCs w:val="34"/>
                <w:vertAlign w:val="superscript"/>
              </w:rPr>
            </w:pPr>
            <w:r w:rsidDel="00000000" w:rsidR="00000000" w:rsidRPr="00000000">
              <w:rPr>
                <w:b w:val="1"/>
                <w:sz w:val="20"/>
                <w:szCs w:val="20"/>
                <w:rtl w:val="0"/>
              </w:rPr>
              <w:t xml:space="preserve">CỘNG HÒA XÃ HỘI CHỦ NGHĨA VIỆT NAM</w:t>
              <w:br w:type="textWrapping"/>
              <w:t xml:space="preserve">Độc lập - Tự do - Hạnh phúc</w:t>
              <w:br w:type="textWrapping"/>
            </w:r>
            <w:r w:rsidDel="00000000" w:rsidR="00000000" w:rsidRPr="00000000">
              <w:rPr>
                <w:sz w:val="34"/>
                <w:szCs w:val="34"/>
                <w:vertAlign w:val="superscript"/>
                <w:rtl w:val="0"/>
              </w:rPr>
              <w:t xml:space="preserve">______________________</w:t>
            </w:r>
          </w:p>
          <w:p w:rsidR="00000000" w:rsidDel="00000000" w:rsidP="00000000" w:rsidRDefault="00000000" w:rsidRPr="00000000" w14:paraId="00000006">
            <w:pPr>
              <w:jc w:val="center"/>
              <w:rPr>
                <w:i w:val="1"/>
                <w:sz w:val="20"/>
                <w:szCs w:val="20"/>
              </w:rPr>
            </w:pPr>
            <w:r w:rsidDel="00000000" w:rsidR="00000000" w:rsidRPr="00000000">
              <w:rPr>
                <w:i w:val="1"/>
                <w:sz w:val="20"/>
                <w:szCs w:val="20"/>
                <w:rtl w:val="0"/>
              </w:rPr>
              <w:t xml:space="preserve">Hà Nội, ngày 30 tháng 5 năm 2025</w:t>
            </w:r>
          </w:p>
        </w:tc>
      </w:tr>
    </w:tbl>
    <w:p w:rsidR="00000000" w:rsidDel="00000000" w:rsidP="00000000" w:rsidRDefault="00000000" w:rsidRPr="00000000" w14:paraId="00000007">
      <w:pPr>
        <w:jc w:val="center"/>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08">
      <w:pPr>
        <w:jc w:val="center"/>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09">
      <w:pPr>
        <w:jc w:val="center"/>
        <w:rPr>
          <w:b w:val="1"/>
          <w:sz w:val="20"/>
          <w:szCs w:val="20"/>
        </w:rPr>
      </w:pPr>
      <w:r w:rsidDel="00000000" w:rsidR="00000000" w:rsidRPr="00000000">
        <w:rPr>
          <w:b w:val="1"/>
          <w:sz w:val="20"/>
          <w:szCs w:val="20"/>
          <w:rtl w:val="0"/>
        </w:rPr>
        <w:t xml:space="preserve">CÔNG ĐIỆN</w:t>
      </w:r>
    </w:p>
    <w:p w:rsidR="00000000" w:rsidDel="00000000" w:rsidP="00000000" w:rsidRDefault="00000000" w:rsidRPr="00000000" w14:paraId="0000000A">
      <w:pPr>
        <w:jc w:val="center"/>
        <w:rPr>
          <w:b w:val="1"/>
          <w:sz w:val="20"/>
          <w:szCs w:val="20"/>
        </w:rPr>
      </w:pPr>
      <w:r w:rsidDel="00000000" w:rsidR="00000000" w:rsidRPr="00000000">
        <w:rPr>
          <w:b w:val="1"/>
          <w:sz w:val="20"/>
          <w:szCs w:val="20"/>
          <w:rtl w:val="0"/>
        </w:rPr>
        <w:t xml:space="preserve">Về tăng cường hỗ trợ doanh nghiệp, hộ kinh doanh đăng ký, sử dụng</w:t>
        <w:br w:type="textWrapping"/>
        <w:t xml:space="preserve">hóa đơn điện tử khởi tạo từ máy tính tiền.</w:t>
      </w:r>
    </w:p>
    <w:p w:rsidR="00000000" w:rsidDel="00000000" w:rsidP="00000000" w:rsidRDefault="00000000" w:rsidRPr="00000000" w14:paraId="0000000B">
      <w:pPr>
        <w:jc w:val="center"/>
        <w:rPr>
          <w:sz w:val="34"/>
          <w:szCs w:val="34"/>
          <w:vertAlign w:val="superscript"/>
        </w:rPr>
      </w:pPr>
      <w:r w:rsidDel="00000000" w:rsidR="00000000" w:rsidRPr="00000000">
        <w:rPr>
          <w:sz w:val="34"/>
          <w:szCs w:val="34"/>
          <w:vertAlign w:val="superscript"/>
          <w:rtl w:val="0"/>
        </w:rPr>
        <w:t xml:space="preserve">______________</w:t>
      </w:r>
    </w:p>
    <w:p w:rsidR="00000000" w:rsidDel="00000000" w:rsidP="00000000" w:rsidRDefault="00000000" w:rsidRPr="00000000" w14:paraId="0000000C">
      <w:pPr>
        <w:jc w:val="center"/>
        <w:rPr>
          <w:b w:val="1"/>
          <w:sz w:val="20"/>
          <w:szCs w:val="20"/>
        </w:rPr>
      </w:pPr>
      <w:r w:rsidDel="00000000" w:rsidR="00000000" w:rsidRPr="00000000">
        <w:rPr>
          <w:b w:val="1"/>
          <w:sz w:val="20"/>
          <w:szCs w:val="20"/>
          <w:rtl w:val="0"/>
        </w:rPr>
        <w:t xml:space="preserve">CỤC TRƯỞNG CỤC THUẾ </w:t>
      </w:r>
      <w:r w:rsidDel="00000000" w:rsidR="00000000" w:rsidRPr="00000000">
        <w:rPr>
          <w:b w:val="1"/>
          <w:i w:val="1"/>
          <w:sz w:val="20"/>
          <w:szCs w:val="20"/>
          <w:rtl w:val="0"/>
        </w:rPr>
        <w:t xml:space="preserve">điện</w:t>
      </w:r>
      <w:r w:rsidDel="00000000" w:rsidR="00000000" w:rsidRPr="00000000">
        <w:rPr>
          <w:b w:val="1"/>
          <w:sz w:val="20"/>
          <w:szCs w:val="20"/>
          <w:rtl w:val="0"/>
        </w:rPr>
        <w:t xml:space="preserve">:</w:t>
      </w:r>
    </w:p>
    <w:p w:rsidR="00000000" w:rsidDel="00000000" w:rsidP="00000000" w:rsidRDefault="00000000" w:rsidRPr="00000000" w14:paraId="0000000D">
      <w:pPr>
        <w:jc w:val="center"/>
        <w:rPr>
          <w:sz w:val="20"/>
          <w:szCs w:val="20"/>
        </w:rPr>
      </w:pPr>
      <w:r w:rsidDel="00000000" w:rsidR="00000000" w:rsidRPr="00000000">
        <w:rPr>
          <w:sz w:val="20"/>
          <w:szCs w:val="20"/>
          <w:rtl w:val="0"/>
        </w:rPr>
        <w:t xml:space="preserve">Đồng chí Chi cục trưởng Chi cục Thuế khu vực.</w:t>
      </w:r>
    </w:p>
    <w:p w:rsidR="00000000" w:rsidDel="00000000" w:rsidP="00000000" w:rsidRDefault="00000000" w:rsidRPr="00000000" w14:paraId="0000000E">
      <w:pPr>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0F">
      <w:pPr>
        <w:spacing w:after="120" w:lineRule="auto"/>
        <w:ind w:firstLine="720"/>
        <w:jc w:val="both"/>
        <w:rPr>
          <w:sz w:val="20"/>
          <w:szCs w:val="20"/>
        </w:rPr>
      </w:pPr>
      <w:r w:rsidDel="00000000" w:rsidR="00000000" w:rsidRPr="00000000">
        <w:rPr>
          <w:sz w:val="20"/>
          <w:szCs w:val="20"/>
          <w:rtl w:val="0"/>
        </w:rPr>
        <w:t xml:space="preserve">Trong thời gian qua, thực hiện quy định của Chính phủ tại Nghị định số 70/2025/NĐ-CP, ngành Thuế đã và đang khẩn trương, tích cực triển khai đồng bộ các giải pháp tuyên truyền hỗ trợ, tổ chức hướng dẫn trực tiếp, đến tận địa chỉ kinh doanh để tập huấn, đồng hành cùng người nộp thuế trong việc đăng ký, sử dụng hóa đơn điện tử khởi tạo từ máy tính tiền, đảm bảo thực hiện đúng và đầy đủ quy định pháp luật về thuế, hóa đơn. Để đảm bảo tất cả người nộp thuế hiểu rõ lợi ích, tuân thủ đầy đủ các quy định về hóa đơn điện từ khởi tạo từ máy tính tiền, Cục trưởng Cục Thuế đề nghị các đồng chí Chi cục trưởng Chi cục Thuế khu vực khẩn trương tiếp tục triển khai thực hiện các nhiệm vụ trọng tâm:</w:t>
      </w:r>
    </w:p>
    <w:p w:rsidR="00000000" w:rsidDel="00000000" w:rsidP="00000000" w:rsidRDefault="00000000" w:rsidRPr="00000000" w14:paraId="00000010">
      <w:pPr>
        <w:spacing w:after="120" w:lineRule="auto"/>
        <w:ind w:firstLine="720"/>
        <w:jc w:val="both"/>
        <w:rPr>
          <w:sz w:val="20"/>
          <w:szCs w:val="20"/>
        </w:rPr>
      </w:pPr>
      <w:r w:rsidDel="00000000" w:rsidR="00000000" w:rsidRPr="00000000">
        <w:rPr>
          <w:sz w:val="20"/>
          <w:szCs w:val="20"/>
          <w:rtl w:val="0"/>
        </w:rPr>
        <w:t xml:space="preserve">1. Đẩy mạnh hoạt động của Ban Chỉ đạo triển khai hóa đơn điện tử khởi tạo từ máy tính tiền, đảm bảo triển khai đầy đủ, kịp thời các chỉ đạo của Cục Thuế; có trách nhiệm chỉ đạo toàn diện công tác triển khai hóa đơn điện tử khởi tạo từ máy tính tiền trên địa bàn; theo dõi, kiếm đến kết quả định kỳ hàng ngày, hàng tuần; kịp thời nắm bắt vướng mắc, khó khăn trong triển khai, đảm bảo triển khai hiệu quả, có thực chất, hoàn thành 100% người nộp thuế thuộc diện phải sử dụng hóa đơn điện từ khởi tạo từ máy tính tiền.</w:t>
      </w:r>
    </w:p>
    <w:p w:rsidR="00000000" w:rsidDel="00000000" w:rsidP="00000000" w:rsidRDefault="00000000" w:rsidRPr="00000000" w14:paraId="00000011">
      <w:pPr>
        <w:spacing w:after="120" w:lineRule="auto"/>
        <w:ind w:firstLine="720"/>
        <w:jc w:val="both"/>
        <w:rPr>
          <w:sz w:val="20"/>
          <w:szCs w:val="20"/>
        </w:rPr>
      </w:pPr>
      <w:r w:rsidDel="00000000" w:rsidR="00000000" w:rsidRPr="00000000">
        <w:rPr>
          <w:sz w:val="20"/>
          <w:szCs w:val="20"/>
          <w:rtl w:val="0"/>
        </w:rPr>
        <w:t xml:space="preserve">2. Thành lập ngay các Tổ thường trực triển khai hóa đơn điện tử khởi tạo từ máy tính tiền, giao một đồng chí Lãnh đạo cơ quan thuế làm Tổ trưởng, Lãnh đạo các phòng Quản lý, hỗ trợ doanh nghiệp, Phòng Thuế cá nhân, hộ kinh doanh và thu khác cùng Lãnh đạo Đội Thuế cấp huyện và các công chức các Phòng/Đội làm thành viên. Đồng thời thành lập các Nhóm thường trực triền khai thuộc các Đội Thuế đế trực tiếp triển khai công tác tuyên truyền hỗ trợ đến từng người nộp thuế, đặc biệt là các hộ, cá nhân kinh doanh trên địa bàn.</w:t>
      </w:r>
    </w:p>
    <w:p w:rsidR="00000000" w:rsidDel="00000000" w:rsidP="00000000" w:rsidRDefault="00000000" w:rsidRPr="00000000" w14:paraId="00000012">
      <w:pPr>
        <w:spacing w:after="120" w:lineRule="auto"/>
        <w:ind w:firstLine="720"/>
        <w:jc w:val="both"/>
        <w:rPr>
          <w:sz w:val="20"/>
          <w:szCs w:val="20"/>
        </w:rPr>
      </w:pPr>
      <w:r w:rsidDel="00000000" w:rsidR="00000000" w:rsidRPr="00000000">
        <w:rPr>
          <w:sz w:val="20"/>
          <w:szCs w:val="20"/>
          <w:rtl w:val="0"/>
        </w:rPr>
        <w:t xml:space="preserve">3. Từ nay đến khi triển khai hoàn thành 100% mục tiêu theo kế hoạch đã được giao, Chi cục trưởng Chi cục Thuế có trách nhiệm bố trí đầy đủ nguồn lực công chức chuyên quan, công khai danh sách công chức quản lý bộ phận quản lý, hỗ trợ doanh nghiệp, bộ phận thuế cá nhân, hộ kinh doanh và thu khác cùng các bộ phận có liên quan kèm theo thông tin liên lạc, duy trì hoạt động xuyên suốt, thường xuyên (kể cả ngày nghỉ) để giải đáp, hỗ trợ kịp thời cho người nộp thuế và người tiêu dùng hiểu rõ, đúng, đầy đủ các quy định chính sách, pháp luật về hóa đơn điện tử khởi tạo từ máy tính tiền, cũng như các chế tài xử phạt đối với các hành vi vi phạm về thuế, hóa đơn.</w:t>
      </w:r>
    </w:p>
    <w:p w:rsidR="00000000" w:rsidDel="00000000" w:rsidP="00000000" w:rsidRDefault="00000000" w:rsidRPr="00000000" w14:paraId="00000013">
      <w:pPr>
        <w:spacing w:after="120" w:lineRule="auto"/>
        <w:ind w:firstLine="720"/>
        <w:jc w:val="both"/>
        <w:rPr>
          <w:sz w:val="20"/>
          <w:szCs w:val="20"/>
        </w:rPr>
      </w:pPr>
      <w:r w:rsidDel="00000000" w:rsidR="00000000" w:rsidRPr="00000000">
        <w:rPr>
          <w:sz w:val="20"/>
          <w:szCs w:val="20"/>
          <w:rtl w:val="0"/>
        </w:rPr>
        <w:t xml:space="preserve">4. Tiếp tục phối hợp cùng các nhà cung cấp giải pháp phần mềm kế toán, bán hàng, hóa đơn điện tử để tổ chức Hội nghị hướng dẫn tập trung, hoặc đến tận địa chỉ kinh doanh để hướng dẫn, hỗ trợ trực tiếp cho người nộp thuế, đặc biệt là hộ, cá nhân kinh doanh lĩnh vực bán lẻ, ăn uống, lưu trú,... có thể thao tác, sử dụng thành thạo hóa đơn điện tử khởi tạo từ máy tính tiền theo đúng quy định.</w:t>
      </w:r>
    </w:p>
    <w:p w:rsidR="00000000" w:rsidDel="00000000" w:rsidP="00000000" w:rsidRDefault="00000000" w:rsidRPr="00000000" w14:paraId="00000014">
      <w:pPr>
        <w:spacing w:after="120" w:lineRule="auto"/>
        <w:ind w:firstLine="720"/>
        <w:jc w:val="both"/>
        <w:rPr>
          <w:sz w:val="20"/>
          <w:szCs w:val="20"/>
        </w:rPr>
      </w:pPr>
      <w:r w:rsidDel="00000000" w:rsidR="00000000" w:rsidRPr="00000000">
        <w:rPr>
          <w:sz w:val="20"/>
          <w:szCs w:val="20"/>
          <w:rtl w:val="0"/>
        </w:rPr>
        <w:t xml:space="preserve">5. Ban chỉ đạo có trách nhiệm tiếp tục phối hợp chặt chẽ, thường xuyên, với các cơ quan quản lý nhà nước trên địa bàn, tranh thủ sự chỉ đạo của Ủy ban nhân dân các cấp để đẩy mạnh triển khai sử dụng hóa đơn điện tử khởi tạo từ máy tính tiền; kịp thời nắm bắt các vướng mắc, khó khăn phát sinh trong quá trình triển khai, báo cáo, đề xuất Ủy ban nhân dân tỉnh, thành phố và Cục Thuế để được hướng dẫn, tháo gỡ, đảm bảo hoàn thành thắng lợi nhiệm vụ được giao.</w:t>
      </w:r>
    </w:p>
    <w:p w:rsidR="00000000" w:rsidDel="00000000" w:rsidP="00000000" w:rsidRDefault="00000000" w:rsidRPr="00000000" w14:paraId="00000015">
      <w:pPr>
        <w:spacing w:after="120" w:lineRule="auto"/>
        <w:ind w:firstLine="720"/>
        <w:jc w:val="both"/>
        <w:rPr>
          <w:sz w:val="20"/>
          <w:szCs w:val="20"/>
        </w:rPr>
      </w:pPr>
      <w:r w:rsidDel="00000000" w:rsidR="00000000" w:rsidRPr="00000000">
        <w:rPr>
          <w:sz w:val="20"/>
          <w:szCs w:val="20"/>
          <w:rtl w:val="0"/>
        </w:rPr>
        <w:t xml:space="preserve">6. Các Ban, đơn vị thuộc Cục Thuế (Nghiệp vụ Thuế; Chính sách, thuế quốc tế; Công nghệ, chuyển đổi số và tự động hóa; Quản lý tuân thủ và hỗ trợ người nộp thuế cùng các đơn vị có liên quan) phối hợp thường xuyên, hỗ trợ kịp thời các Chi cục Thuế khu vực trong quá trình triển khai nhiệm vụ, đồng thời đảm bảo hệ thống hạ tầng công nghệ thông tin xuyên suốt, ổn định.</w:t>
      </w:r>
    </w:p>
    <w:p w:rsidR="00000000" w:rsidDel="00000000" w:rsidP="00000000" w:rsidRDefault="00000000" w:rsidRPr="00000000" w14:paraId="00000016">
      <w:pPr>
        <w:ind w:firstLine="720"/>
        <w:jc w:val="both"/>
        <w:rPr>
          <w:sz w:val="20"/>
          <w:szCs w:val="20"/>
        </w:rPr>
      </w:pPr>
      <w:r w:rsidDel="00000000" w:rsidR="00000000" w:rsidRPr="00000000">
        <w:rPr>
          <w:sz w:val="20"/>
          <w:szCs w:val="20"/>
          <w:rtl w:val="0"/>
        </w:rPr>
        <w:t xml:space="preserve">Cục trưởng Cục Thuế yêu cầu các đồng chí Chi cục trưởng Chi cục Thuế khu vực thực hiện ngay các chỉ đạo nêu trên./.</w:t>
      </w:r>
    </w:p>
    <w:p w:rsidR="00000000" w:rsidDel="00000000" w:rsidP="00000000" w:rsidRDefault="00000000" w:rsidRPr="00000000" w14:paraId="00000017">
      <w:pPr>
        <w:ind w:firstLine="720"/>
        <w:jc w:val="both"/>
        <w:rPr>
          <w:i w:val="1"/>
          <w:sz w:val="20"/>
          <w:szCs w:val="20"/>
        </w:rPr>
      </w:pPr>
      <w:r w:rsidDel="00000000" w:rsidR="00000000" w:rsidRPr="00000000">
        <w:rPr>
          <w:i w:val="1"/>
          <w:sz w:val="20"/>
          <w:szCs w:val="20"/>
          <w:rtl w:val="0"/>
        </w:rPr>
        <w:t xml:space="preserve"> </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2.755905511812"/>
        <w:gridCol w:w="4512.755905511812"/>
        <w:tblGridChange w:id="0">
          <w:tblGrid>
            <w:gridCol w:w="4512.755905511812"/>
            <w:gridCol w:w="4512.755905511812"/>
          </w:tblGrid>
        </w:tblGridChange>
      </w:tblGrid>
      <w:tr>
        <w:trPr>
          <w:cantSplit w:val="0"/>
          <w:trHeight w:val="186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8">
            <w:pPr>
              <w:rPr>
                <w:sz w:val="20"/>
                <w:szCs w:val="20"/>
              </w:rPr>
            </w:pPr>
            <w:r w:rsidDel="00000000" w:rsidR="00000000" w:rsidRPr="00000000">
              <w:rPr>
                <w:b w:val="1"/>
                <w:i w:val="1"/>
                <w:sz w:val="20"/>
                <w:szCs w:val="20"/>
                <w:rtl w:val="0"/>
              </w:rPr>
              <w:t xml:space="preserve">Nơi nhận:</w:t>
              <w:br w:type="textWrapping"/>
            </w:r>
            <w:r w:rsidDel="00000000" w:rsidR="00000000" w:rsidRPr="00000000">
              <w:rPr>
                <w:sz w:val="20"/>
                <w:szCs w:val="20"/>
                <w:rtl w:val="0"/>
              </w:rPr>
              <w:t xml:space="preserve">- Như trên;</w:t>
            </w:r>
          </w:p>
          <w:p w:rsidR="00000000" w:rsidDel="00000000" w:rsidP="00000000" w:rsidRDefault="00000000" w:rsidRPr="00000000" w14:paraId="00000019">
            <w:pPr>
              <w:rPr>
                <w:i w:val="1"/>
                <w:sz w:val="20"/>
                <w:szCs w:val="20"/>
              </w:rPr>
            </w:pPr>
            <w:r w:rsidDel="00000000" w:rsidR="00000000" w:rsidRPr="00000000">
              <w:rPr>
                <w:sz w:val="20"/>
                <w:szCs w:val="20"/>
                <w:rtl w:val="0"/>
              </w:rPr>
              <w:t xml:space="preserve">- Đ/c Bộ trưởng Bộ Tài chính </w:t>
            </w:r>
            <w:r w:rsidDel="00000000" w:rsidR="00000000" w:rsidRPr="00000000">
              <w:rPr>
                <w:i w:val="1"/>
                <w:sz w:val="20"/>
                <w:szCs w:val="20"/>
                <w:rtl w:val="0"/>
              </w:rPr>
              <w:t xml:space="preserve">(để b/c);</w:t>
            </w:r>
          </w:p>
          <w:p w:rsidR="00000000" w:rsidDel="00000000" w:rsidP="00000000" w:rsidRDefault="00000000" w:rsidRPr="00000000" w14:paraId="0000001A">
            <w:pPr>
              <w:rPr>
                <w:i w:val="1"/>
                <w:sz w:val="20"/>
                <w:szCs w:val="20"/>
              </w:rPr>
            </w:pPr>
            <w:r w:rsidDel="00000000" w:rsidR="00000000" w:rsidRPr="00000000">
              <w:rPr>
                <w:sz w:val="20"/>
                <w:szCs w:val="20"/>
                <w:rtl w:val="0"/>
              </w:rPr>
              <w:t xml:space="preserve">- Đ/c Thứ trưởng Cao Anh Tuấn </w:t>
            </w:r>
            <w:r w:rsidDel="00000000" w:rsidR="00000000" w:rsidRPr="00000000">
              <w:rPr>
                <w:i w:val="1"/>
                <w:sz w:val="20"/>
                <w:szCs w:val="20"/>
                <w:rtl w:val="0"/>
              </w:rPr>
              <w:t xml:space="preserve">(để b/c);</w:t>
            </w:r>
          </w:p>
          <w:p w:rsidR="00000000" w:rsidDel="00000000" w:rsidP="00000000" w:rsidRDefault="00000000" w:rsidRPr="00000000" w14:paraId="0000001B">
            <w:pPr>
              <w:rPr>
                <w:i w:val="1"/>
                <w:sz w:val="20"/>
                <w:szCs w:val="20"/>
              </w:rPr>
            </w:pPr>
            <w:r w:rsidDel="00000000" w:rsidR="00000000" w:rsidRPr="00000000">
              <w:rPr>
                <w:sz w:val="20"/>
                <w:szCs w:val="20"/>
                <w:rtl w:val="0"/>
              </w:rPr>
              <w:t xml:space="preserve">- Đ/c Cục trưởng </w:t>
            </w:r>
            <w:r w:rsidDel="00000000" w:rsidR="00000000" w:rsidRPr="00000000">
              <w:rPr>
                <w:i w:val="1"/>
                <w:sz w:val="20"/>
                <w:szCs w:val="20"/>
                <w:rtl w:val="0"/>
              </w:rPr>
              <w:t xml:space="preserve">(để đ/c);</w:t>
            </w:r>
          </w:p>
          <w:p w:rsidR="00000000" w:rsidDel="00000000" w:rsidP="00000000" w:rsidRDefault="00000000" w:rsidRPr="00000000" w14:paraId="0000001C">
            <w:pPr>
              <w:rPr>
                <w:i w:val="1"/>
                <w:sz w:val="20"/>
                <w:szCs w:val="20"/>
              </w:rPr>
            </w:pPr>
            <w:r w:rsidDel="00000000" w:rsidR="00000000" w:rsidRPr="00000000">
              <w:rPr>
                <w:sz w:val="20"/>
                <w:szCs w:val="20"/>
                <w:rtl w:val="0"/>
              </w:rPr>
              <w:t xml:space="preserve">- Các Đ/c Phó Cục trưởng </w:t>
            </w:r>
            <w:r w:rsidDel="00000000" w:rsidR="00000000" w:rsidRPr="00000000">
              <w:rPr>
                <w:i w:val="1"/>
                <w:sz w:val="20"/>
                <w:szCs w:val="20"/>
                <w:rtl w:val="0"/>
              </w:rPr>
              <w:t xml:space="preserve">(để p/h chỉ đạo);</w:t>
            </w:r>
          </w:p>
          <w:p w:rsidR="00000000" w:rsidDel="00000000" w:rsidP="00000000" w:rsidRDefault="00000000" w:rsidRPr="00000000" w14:paraId="0000001D">
            <w:pPr>
              <w:rPr>
                <w:sz w:val="20"/>
                <w:szCs w:val="20"/>
              </w:rPr>
            </w:pPr>
            <w:r w:rsidDel="00000000" w:rsidR="00000000" w:rsidRPr="00000000">
              <w:rPr>
                <w:sz w:val="20"/>
                <w:szCs w:val="20"/>
                <w:rtl w:val="0"/>
              </w:rPr>
              <w:t xml:space="preserve">- Các Ban, đơn vị thuộc Cục Thuế (để p/h);</w:t>
            </w:r>
          </w:p>
          <w:p w:rsidR="00000000" w:rsidDel="00000000" w:rsidP="00000000" w:rsidRDefault="00000000" w:rsidRPr="00000000" w14:paraId="0000001E">
            <w:pPr>
              <w:rPr>
                <w:sz w:val="20"/>
                <w:szCs w:val="20"/>
              </w:rPr>
            </w:pPr>
            <w:r w:rsidDel="00000000" w:rsidR="00000000" w:rsidRPr="00000000">
              <w:rPr>
                <w:sz w:val="20"/>
                <w:szCs w:val="20"/>
                <w:rtl w:val="0"/>
              </w:rPr>
              <w:t xml:space="preserve">- Lưu: VT, VP, NVT (3b).</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F">
            <w:pPr>
              <w:jc w:val="center"/>
              <w:rPr>
                <w:b w:val="1"/>
                <w:sz w:val="20"/>
                <w:szCs w:val="20"/>
              </w:rPr>
            </w:pPr>
            <w:r w:rsidDel="00000000" w:rsidR="00000000" w:rsidRPr="00000000">
              <w:rPr>
                <w:b w:val="1"/>
                <w:sz w:val="20"/>
                <w:szCs w:val="20"/>
                <w:rtl w:val="0"/>
              </w:rPr>
              <w:t xml:space="preserve">KT. CỤC TRƯỞNG</w:t>
            </w:r>
          </w:p>
          <w:p w:rsidR="00000000" w:rsidDel="00000000" w:rsidP="00000000" w:rsidRDefault="00000000" w:rsidRPr="00000000" w14:paraId="00000020">
            <w:pPr>
              <w:jc w:val="center"/>
              <w:rPr>
                <w:b w:val="1"/>
                <w:sz w:val="20"/>
                <w:szCs w:val="20"/>
              </w:rPr>
            </w:pPr>
            <w:r w:rsidDel="00000000" w:rsidR="00000000" w:rsidRPr="00000000">
              <w:rPr>
                <w:b w:val="1"/>
                <w:sz w:val="20"/>
                <w:szCs w:val="20"/>
                <w:rtl w:val="0"/>
              </w:rPr>
              <w:t xml:space="preserve">PHÓ CỤC TRƯỞNG</w:t>
            </w:r>
          </w:p>
          <w:p w:rsidR="00000000" w:rsidDel="00000000" w:rsidP="00000000" w:rsidRDefault="00000000" w:rsidRPr="00000000" w14:paraId="00000021">
            <w:pPr>
              <w:jc w:val="center"/>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22">
            <w:pPr>
              <w:jc w:val="center"/>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23">
            <w:pPr>
              <w:jc w:val="center"/>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24">
            <w:pPr>
              <w:jc w:val="center"/>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25">
            <w:pPr>
              <w:jc w:val="center"/>
              <w:rPr>
                <w:b w:val="1"/>
                <w:sz w:val="20"/>
                <w:szCs w:val="20"/>
              </w:rPr>
            </w:pPr>
            <w:r w:rsidDel="00000000" w:rsidR="00000000" w:rsidRPr="00000000">
              <w:rPr>
                <w:b w:val="1"/>
                <w:sz w:val="20"/>
                <w:szCs w:val="20"/>
                <w:rtl w:val="0"/>
              </w:rPr>
              <w:t xml:space="preserve">Mai Sơn</w:t>
            </w:r>
          </w:p>
        </w:tc>
      </w:tr>
    </w:tbl>
    <w:p w:rsidR="00000000" w:rsidDel="00000000" w:rsidP="00000000" w:rsidRDefault="00000000" w:rsidRPr="00000000" w14:paraId="00000026">
      <w:pPr>
        <w:spacing w:after="120" w:lineRule="auto"/>
        <w:ind w:firstLine="720"/>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2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